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B3C3" w14:textId="235AB292" w:rsidR="00B45544" w:rsidRPr="003906D1" w:rsidRDefault="00D47D2F" w:rsidP="00A418C8">
      <w:pPr>
        <w:pStyle w:val="Heading1NotNumbered"/>
        <w:spacing w:after="0"/>
      </w:pPr>
      <w:r>
        <w:t>The YMCA Pension and Assurance Plan</w:t>
      </w:r>
      <w:r w:rsidR="002E0912">
        <w:t xml:space="preserve"> Factors</w:t>
      </w:r>
    </w:p>
    <w:p w14:paraId="581DD8E5" w14:textId="246896A5" w:rsidR="003E56D8" w:rsidRDefault="003E56D8" w:rsidP="00A418C8">
      <w:pPr>
        <w:spacing w:after="0"/>
        <w:jc w:val="both"/>
        <w:rPr>
          <w:sz w:val="56"/>
          <w:szCs w:val="28"/>
        </w:rPr>
      </w:pPr>
      <w:r w:rsidRPr="00217169">
        <w:rPr>
          <w:sz w:val="56"/>
          <w:szCs w:val="28"/>
        </w:rPr>
        <w:t>Cash Commutation Factors</w:t>
      </w:r>
    </w:p>
    <w:p w14:paraId="5B67F41C" w14:textId="69EBBE4B" w:rsidR="0090578B" w:rsidRDefault="0090578B" w:rsidP="00A418C8">
      <w:pPr>
        <w:spacing w:after="0"/>
        <w:jc w:val="both"/>
      </w:pPr>
    </w:p>
    <w:p w14:paraId="4862654F" w14:textId="1B3BCD82" w:rsidR="0090578B" w:rsidRDefault="0090578B" w:rsidP="0090578B">
      <w:pPr>
        <w:rPr>
          <w:rFonts w:asciiTheme="minorHAnsi" w:hAnsiTheme="minorHAnsi" w:cstheme="minorBidi"/>
        </w:rPr>
      </w:pPr>
      <w:r>
        <w:t xml:space="preserve">Cash Commutation Factors which are </w:t>
      </w:r>
      <w:r>
        <w:rPr>
          <w:rFonts w:asciiTheme="minorHAnsi" w:hAnsiTheme="minorHAnsi" w:cstheme="minorBidi"/>
        </w:rPr>
        <w:t xml:space="preserve">reviewed from time to time were reviewed during 2021 and implemented at the beginning of 2022. </w:t>
      </w:r>
    </w:p>
    <w:p w14:paraId="13F03BA9" w14:textId="01D55315" w:rsidR="0090578B" w:rsidRPr="0090578B" w:rsidRDefault="0090578B" w:rsidP="00A418C8">
      <w:pPr>
        <w:spacing w:after="0"/>
        <w:jc w:val="both"/>
      </w:pPr>
      <w:r>
        <w:t xml:space="preserve"> </w:t>
      </w:r>
    </w:p>
    <w:p w14:paraId="5F1F30A0" w14:textId="48B63FD6" w:rsidR="00A92491" w:rsidRDefault="00A92491" w:rsidP="00A92491">
      <w:pPr>
        <w:rPr>
          <w:rFonts w:asciiTheme="minorHAnsi" w:hAnsiTheme="minorHAnsi"/>
        </w:rPr>
      </w:pPr>
      <w:r>
        <w:t>The new Unisex Cash Commutation Factors with effect from 16 December 2021 compared to the previous factors are as follows:</w:t>
      </w:r>
    </w:p>
    <w:p w14:paraId="04F2CC6D" w14:textId="1C5F7712" w:rsidR="00E11B6C" w:rsidRDefault="00E11B6C" w:rsidP="00A418C8">
      <w:pPr>
        <w:spacing w:after="0"/>
        <w:jc w:val="both"/>
      </w:pPr>
    </w:p>
    <w:tbl>
      <w:tblPr>
        <w:tblStyle w:val="XPSTABLE01"/>
        <w:tblW w:w="10546" w:type="dxa"/>
        <w:tblLayout w:type="fixed"/>
        <w:tblLook w:val="02A0" w:firstRow="1" w:lastRow="0" w:firstColumn="1" w:lastColumn="0" w:noHBand="1" w:noVBand="0"/>
      </w:tblPr>
      <w:tblGrid>
        <w:gridCol w:w="3972"/>
        <w:gridCol w:w="3287"/>
        <w:gridCol w:w="3287"/>
      </w:tblGrid>
      <w:tr w:rsidR="00A92491" w:rsidRPr="00E11B6C" w14:paraId="7FC9B80A" w14:textId="023F81BC" w:rsidTr="00A41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440BA759" w14:textId="372DB4D8" w:rsidR="00A92491" w:rsidRPr="007F38A6" w:rsidRDefault="00A92491" w:rsidP="00A418C8">
            <w:pPr>
              <w:spacing w:after="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7852EB34" w14:textId="5E73676D" w:rsidR="00A92491" w:rsidRPr="007F38A6" w:rsidRDefault="00A92491" w:rsidP="00A418C8">
            <w:pPr>
              <w:spacing w:after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New Cash Commutation Factors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5960BF05" w14:textId="29F9C8FB" w:rsidR="00A92491" w:rsidRDefault="00A92491" w:rsidP="000C4A5C">
            <w:pPr>
              <w:spacing w:after="0"/>
              <w:jc w:val="center"/>
            </w:pPr>
            <w:r>
              <w:rPr>
                <w:sz w:val="20"/>
              </w:rPr>
              <w:t xml:space="preserve">Previous Cash Commutation Factors </w:t>
            </w:r>
          </w:p>
        </w:tc>
      </w:tr>
      <w:tr w:rsidR="00A92491" w14:paraId="6278D511" w14:textId="3BC8F758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550FB7F5" w14:textId="53C67C84" w:rsidR="00A92491" w:rsidRPr="00B14573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57112757" w14:textId="169B0A3E" w:rsidR="00A92491" w:rsidRDefault="00A92491" w:rsidP="00A418C8">
            <w:pPr>
              <w:spacing w:after="0"/>
              <w:jc w:val="center"/>
            </w:pPr>
            <w:r>
              <w:t>25.14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27C5AEC8" w14:textId="308E5091" w:rsidR="00A92491" w:rsidRDefault="00A92491" w:rsidP="000C4A5C">
            <w:pPr>
              <w:spacing w:after="0"/>
              <w:jc w:val="center"/>
            </w:pPr>
            <w:r>
              <w:t>19.80</w:t>
            </w:r>
          </w:p>
        </w:tc>
      </w:tr>
      <w:tr w:rsidR="00A92491" w14:paraId="57EF1C83" w14:textId="65CEF0E4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7832313B" w14:textId="2562B2FC" w:rsidR="00A92491" w:rsidRPr="00B14573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3897A28A" w14:textId="65D483E3" w:rsidR="00A92491" w:rsidRDefault="00A92491" w:rsidP="00A418C8">
            <w:pPr>
              <w:spacing w:after="0"/>
              <w:jc w:val="center"/>
            </w:pPr>
            <w:r>
              <w:t>24.05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4EFC4A8C" w14:textId="302013E5" w:rsidR="00A92491" w:rsidRDefault="00A92491" w:rsidP="000C4A5C">
            <w:pPr>
              <w:spacing w:after="0"/>
              <w:jc w:val="center"/>
            </w:pPr>
            <w:r>
              <w:t>19.08</w:t>
            </w:r>
          </w:p>
        </w:tc>
      </w:tr>
      <w:tr w:rsidR="00A92491" w14:paraId="22B182A2" w14:textId="3FC4B008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52096EFF" w14:textId="03251BA1" w:rsidR="00A92491" w:rsidRPr="00B14573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4EF40EA4" w14:textId="0B2B4362" w:rsidR="00A92491" w:rsidRDefault="00A92491" w:rsidP="00A418C8">
            <w:pPr>
              <w:spacing w:after="0"/>
              <w:jc w:val="center"/>
            </w:pPr>
            <w:r>
              <w:t>22.98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77A1EE35" w14:textId="11D195AC" w:rsidR="00A92491" w:rsidRDefault="00A92491" w:rsidP="000C4A5C">
            <w:pPr>
              <w:spacing w:after="0"/>
              <w:jc w:val="center"/>
            </w:pPr>
            <w:r>
              <w:t>18.36</w:t>
            </w:r>
          </w:p>
        </w:tc>
      </w:tr>
      <w:tr w:rsidR="00A92491" w14:paraId="5A5AA5A8" w14:textId="1A3C5627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7C0CD215" w14:textId="70299896" w:rsidR="00A92491" w:rsidRPr="00B14573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12E46186" w14:textId="37EC99E3" w:rsidR="00A92491" w:rsidRDefault="00A92491" w:rsidP="00A418C8">
            <w:pPr>
              <w:spacing w:after="0"/>
              <w:jc w:val="center"/>
            </w:pPr>
            <w:r>
              <w:t>21.93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17C1C30E" w14:textId="07876CEB" w:rsidR="00A92491" w:rsidRDefault="00A92491" w:rsidP="000C4A5C">
            <w:pPr>
              <w:spacing w:after="0"/>
              <w:jc w:val="center"/>
            </w:pPr>
            <w:r>
              <w:t>17.64</w:t>
            </w:r>
          </w:p>
        </w:tc>
      </w:tr>
      <w:tr w:rsidR="00A92491" w14:paraId="7A10AB0E" w14:textId="7F649BFE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5EA0FC08" w14:textId="64839C66" w:rsidR="00A92491" w:rsidRPr="00B14573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60F19F1D" w14:textId="29BE6C30" w:rsidR="00A92491" w:rsidRDefault="00A92491" w:rsidP="00A418C8">
            <w:pPr>
              <w:spacing w:after="0"/>
              <w:jc w:val="center"/>
            </w:pPr>
            <w:r>
              <w:t>20.91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51C14A0C" w14:textId="593D8C63" w:rsidR="00A92491" w:rsidRDefault="00A92491" w:rsidP="000C4A5C">
            <w:pPr>
              <w:spacing w:after="0"/>
              <w:jc w:val="center"/>
            </w:pPr>
            <w:r>
              <w:t>16.92</w:t>
            </w:r>
          </w:p>
        </w:tc>
      </w:tr>
      <w:tr w:rsidR="00A92491" w14:paraId="7E542366" w14:textId="7F42820D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469E0CCC" w14:textId="2813DC75" w:rsidR="00A92491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385DB777" w14:textId="094928DC" w:rsidR="00A92491" w:rsidRDefault="00A92491" w:rsidP="00A418C8">
            <w:pPr>
              <w:spacing w:after="0"/>
              <w:jc w:val="center"/>
            </w:pPr>
            <w:r>
              <w:t>19.93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358428CE" w14:textId="559B65E7" w:rsidR="00A92491" w:rsidRDefault="00A92491" w:rsidP="000C4A5C">
            <w:pPr>
              <w:spacing w:after="0"/>
              <w:jc w:val="center"/>
            </w:pPr>
            <w:r>
              <w:t>16.2</w:t>
            </w:r>
          </w:p>
        </w:tc>
      </w:tr>
      <w:tr w:rsidR="00A92491" w14:paraId="1F821DC0" w14:textId="2A1E38E2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47CA83A3" w14:textId="1CFD4175" w:rsidR="00A92491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3F28E912" w14:textId="56B134F8" w:rsidR="00A92491" w:rsidRDefault="00A92491" w:rsidP="00A418C8">
            <w:pPr>
              <w:spacing w:after="0"/>
              <w:jc w:val="center"/>
            </w:pPr>
            <w:r>
              <w:t>18.97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64790BF8" w14:textId="61BE5746" w:rsidR="00A92491" w:rsidRDefault="00A92491" w:rsidP="000C4A5C">
            <w:pPr>
              <w:spacing w:after="0"/>
              <w:jc w:val="center"/>
            </w:pPr>
            <w:r>
              <w:t>15.48</w:t>
            </w:r>
          </w:p>
        </w:tc>
      </w:tr>
      <w:tr w:rsidR="00A92491" w14:paraId="36FF9B79" w14:textId="12CD0914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4D4A6381" w14:textId="3AC4EDE3" w:rsidR="00A92491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39D83896" w14:textId="6749FF02" w:rsidR="00A92491" w:rsidRDefault="00A92491" w:rsidP="00A418C8">
            <w:pPr>
              <w:spacing w:after="0"/>
              <w:jc w:val="center"/>
            </w:pPr>
            <w:r>
              <w:t>18.04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5EE211E4" w14:textId="1BD662F8" w:rsidR="00A92491" w:rsidRDefault="00A92491" w:rsidP="000C4A5C">
            <w:pPr>
              <w:spacing w:after="0"/>
              <w:jc w:val="center"/>
            </w:pPr>
            <w:r>
              <w:t>14.76</w:t>
            </w:r>
          </w:p>
        </w:tc>
      </w:tr>
      <w:tr w:rsidR="00A92491" w14:paraId="4BD5551B" w14:textId="21D53890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760F13C6" w14:textId="2FE6E2C6" w:rsidR="00A92491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3B767E3A" w14:textId="1CC8E5AB" w:rsidR="00A92491" w:rsidRDefault="00A92491" w:rsidP="00A418C8">
            <w:pPr>
              <w:spacing w:after="0"/>
              <w:jc w:val="center"/>
            </w:pPr>
            <w:r>
              <w:t>17.14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0BE7B2E6" w14:textId="772DDF8F" w:rsidR="00A92491" w:rsidRDefault="00A92491" w:rsidP="000C4A5C">
            <w:pPr>
              <w:spacing w:after="0"/>
              <w:jc w:val="center"/>
            </w:pPr>
            <w:r>
              <w:t>14.04</w:t>
            </w:r>
          </w:p>
        </w:tc>
      </w:tr>
      <w:tr w:rsidR="00A92491" w14:paraId="5615F805" w14:textId="52C6D913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563A96FA" w14:textId="2709CF92" w:rsidR="00A92491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20BEE2F8" w14:textId="4C311B01" w:rsidR="00A92491" w:rsidRDefault="00A92491" w:rsidP="00A418C8">
            <w:pPr>
              <w:spacing w:after="0"/>
              <w:jc w:val="center"/>
            </w:pPr>
            <w:r>
              <w:t>16.27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31829E98" w14:textId="532A802A" w:rsidR="00A92491" w:rsidRDefault="00A92491" w:rsidP="000C4A5C">
            <w:pPr>
              <w:spacing w:after="0"/>
              <w:jc w:val="center"/>
            </w:pPr>
            <w:r>
              <w:t>13.32</w:t>
            </w:r>
          </w:p>
        </w:tc>
      </w:tr>
      <w:tr w:rsidR="00A92491" w14:paraId="3C575218" w14:textId="7B0B0E3F" w:rsidTr="00A418C8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2" w:type="dxa"/>
            <w:vAlign w:val="center"/>
          </w:tcPr>
          <w:p w14:paraId="6BFE1090" w14:textId="42626C7F" w:rsidR="00A92491" w:rsidRPr="00B14573" w:rsidRDefault="00A92491" w:rsidP="00A418C8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87" w:type="dxa"/>
            <w:vAlign w:val="center"/>
          </w:tcPr>
          <w:p w14:paraId="0CCE5E00" w14:textId="12E5E024" w:rsidR="00A92491" w:rsidRDefault="00A92491" w:rsidP="00A418C8">
            <w:pPr>
              <w:spacing w:after="0"/>
              <w:jc w:val="center"/>
            </w:pPr>
            <w:r>
              <w:t>15.42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87" w:type="dxa"/>
          </w:tcPr>
          <w:p w14:paraId="722E8FB4" w14:textId="09AC71B7" w:rsidR="00A92491" w:rsidRDefault="00A92491" w:rsidP="000C4A5C">
            <w:pPr>
              <w:spacing w:after="0"/>
              <w:jc w:val="center"/>
            </w:pPr>
            <w:r>
              <w:t>12.60</w:t>
            </w:r>
          </w:p>
        </w:tc>
      </w:tr>
    </w:tbl>
    <w:p w14:paraId="5E7EDB33" w14:textId="77777777" w:rsidR="00C3043E" w:rsidRDefault="00C3043E" w:rsidP="00A418C8">
      <w:pPr>
        <w:spacing w:after="0"/>
        <w:ind w:right="57"/>
        <w:contextualSpacing/>
        <w:rPr>
          <w:b/>
        </w:rPr>
      </w:pPr>
    </w:p>
    <w:p w14:paraId="7EFB17CA" w14:textId="4B28C4C0" w:rsidR="00B3194E" w:rsidRPr="000C4A5C" w:rsidRDefault="00B3194E" w:rsidP="00A418C8">
      <w:pPr>
        <w:spacing w:after="0"/>
        <w:jc w:val="both"/>
      </w:pPr>
    </w:p>
    <w:sectPr w:rsidR="00B3194E" w:rsidRPr="000C4A5C" w:rsidSect="00A418C8">
      <w:footerReference w:type="default" r:id="rId11"/>
      <w:pgSz w:w="11906" w:h="16838" w:code="9"/>
      <w:pgMar w:top="1985" w:right="680" w:bottom="1440" w:left="680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59E4" w14:textId="77777777" w:rsidR="00BD13AA" w:rsidRDefault="00BD13AA" w:rsidP="001D2057">
      <w:r>
        <w:separator/>
      </w:r>
    </w:p>
    <w:p w14:paraId="1E4F30FC" w14:textId="77777777" w:rsidR="00BD13AA" w:rsidRDefault="00BD13AA"/>
    <w:p w14:paraId="5F16ED04" w14:textId="77777777" w:rsidR="00BD13AA" w:rsidRDefault="00BD13AA"/>
  </w:endnote>
  <w:endnote w:type="continuationSeparator" w:id="0">
    <w:p w14:paraId="58DA75D6" w14:textId="77777777" w:rsidR="00BD13AA" w:rsidRDefault="00BD13AA" w:rsidP="001D2057">
      <w:r>
        <w:continuationSeparator/>
      </w:r>
    </w:p>
    <w:p w14:paraId="4FE77EF0" w14:textId="77777777" w:rsidR="00BD13AA" w:rsidRDefault="00BD13AA"/>
    <w:p w14:paraId="7EFDA21D" w14:textId="77777777" w:rsidR="00BD13AA" w:rsidRDefault="00BD1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142" w:type="dxa"/>
      <w:tblBorders>
        <w:top w:val="single" w:sz="2" w:space="0" w:color="00A9E0" w:themeColor="text2"/>
      </w:tblBorders>
      <w:tblLook w:val="0600" w:firstRow="0" w:lastRow="0" w:firstColumn="0" w:lastColumn="0" w:noHBand="1" w:noVBand="1"/>
    </w:tblPr>
    <w:tblGrid>
      <w:gridCol w:w="10774"/>
    </w:tblGrid>
    <w:tr w:rsidR="00A92491" w14:paraId="68D8866E" w14:textId="77777777" w:rsidTr="00A418C8">
      <w:trPr>
        <w:trHeight w:hRule="exact" w:val="255"/>
      </w:trPr>
      <w:tc>
        <w:tcPr>
          <w:tcW w:w="10774" w:type="dxa"/>
          <w:vAlign w:val="bottom"/>
        </w:tcPr>
        <w:p w14:paraId="3F304B0F" w14:textId="77777777" w:rsidR="00A92491" w:rsidRDefault="00A92491" w:rsidP="002F2EC9">
          <w:pPr>
            <w:pStyle w:val="Footer"/>
          </w:pPr>
          <w:r w:rsidRPr="00F256AC">
            <w:rPr>
              <w:rFonts w:cs="Segoe UI"/>
              <w:b/>
            </w:rPr>
            <w:t>XPS</w:t>
          </w:r>
          <w:r>
            <w:t xml:space="preserve"> Pensions</w:t>
          </w:r>
        </w:p>
      </w:tc>
    </w:tr>
  </w:tbl>
  <w:p w14:paraId="7B8CD4AF" w14:textId="77777777" w:rsidR="00354453" w:rsidRPr="000250EE" w:rsidRDefault="00354453" w:rsidP="000250EE">
    <w:pPr>
      <w:pStyle w:val="Footer"/>
    </w:pPr>
  </w:p>
  <w:p w14:paraId="64C8468B" w14:textId="77777777" w:rsidR="00354453" w:rsidRDefault="003544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6D61" w14:textId="77777777" w:rsidR="00BD13AA" w:rsidRDefault="00BD13AA" w:rsidP="001D2057">
      <w:r>
        <w:separator/>
      </w:r>
    </w:p>
    <w:p w14:paraId="33DAEC0B" w14:textId="77777777" w:rsidR="00BD13AA" w:rsidRDefault="00BD13AA"/>
    <w:p w14:paraId="709E389C" w14:textId="77777777" w:rsidR="00BD13AA" w:rsidRDefault="00BD13AA"/>
  </w:footnote>
  <w:footnote w:type="continuationSeparator" w:id="0">
    <w:p w14:paraId="6114BCAC" w14:textId="77777777" w:rsidR="00BD13AA" w:rsidRDefault="00BD13AA" w:rsidP="001D2057">
      <w:r>
        <w:continuationSeparator/>
      </w:r>
    </w:p>
    <w:p w14:paraId="7396FDEE" w14:textId="77777777" w:rsidR="00BD13AA" w:rsidRDefault="00BD13AA"/>
    <w:p w14:paraId="02988AE7" w14:textId="77777777" w:rsidR="00BD13AA" w:rsidRDefault="00BD1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08.75pt" o:bullet="t">
        <v:imagedata r:id="rId1" o:title="bullet"/>
      </v:shape>
    </w:pict>
  </w:numPicBullet>
  <w:abstractNum w:abstractNumId="0" w15:restartNumberingAfterBreak="0">
    <w:nsid w:val="FFFFFF82"/>
    <w:multiLevelType w:val="singleLevel"/>
    <w:tmpl w:val="02803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3AA0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3762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0013F"/>
    <w:multiLevelType w:val="multilevel"/>
    <w:tmpl w:val="59BE59C4"/>
    <w:styleLink w:val="Style1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503"/>
    <w:multiLevelType w:val="hybridMultilevel"/>
    <w:tmpl w:val="AB22E774"/>
    <w:lvl w:ilvl="0" w:tplc="6A5CE106">
      <w:numFmt w:val="bullet"/>
      <w:lvlText w:val="–"/>
      <w:lvlJc w:val="left"/>
      <w:pPr>
        <w:ind w:left="720" w:hanging="360"/>
      </w:pPr>
      <w:rPr>
        <w:rFonts w:ascii="Bree Rg" w:eastAsiaTheme="minorHAnsi" w:hAnsi="Bree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36F"/>
    <w:multiLevelType w:val="hybridMultilevel"/>
    <w:tmpl w:val="FE5463C2"/>
    <w:lvl w:ilvl="0" w:tplc="32BA51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9E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7BE8"/>
    <w:multiLevelType w:val="hybridMultilevel"/>
    <w:tmpl w:val="78F61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E0374"/>
    <w:multiLevelType w:val="hybridMultilevel"/>
    <w:tmpl w:val="540CDE80"/>
    <w:lvl w:ilvl="0" w:tplc="83E44FA0">
      <w:start w:val="1"/>
      <w:numFmt w:val="decimalZero"/>
      <w:pStyle w:val="Heading1"/>
      <w:lvlText w:val="%1"/>
      <w:lvlJc w:val="left"/>
      <w:pPr>
        <w:ind w:left="360" w:hanging="360"/>
      </w:pPr>
      <w:rPr>
        <w:rFonts w:ascii="Segoe UI Semilight" w:hAnsi="Segoe UI Semilight" w:hint="default"/>
        <w:b w:val="0"/>
        <w:i w:val="0"/>
        <w:sz w:val="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4C03"/>
    <w:multiLevelType w:val="multilevel"/>
    <w:tmpl w:val="7DFCC118"/>
    <w:lvl w:ilvl="0">
      <w:start w:val="1"/>
      <w:numFmt w:val="bullet"/>
      <w:pStyle w:val="ListBullet"/>
      <w:lvlText w:val="&gt;"/>
      <w:lvlJc w:val="left"/>
      <w:pPr>
        <w:tabs>
          <w:tab w:val="num" w:pos="170"/>
        </w:tabs>
        <w:ind w:left="170" w:hanging="170"/>
      </w:pPr>
      <w:rPr>
        <w:rFonts w:ascii="Segoe UI Semilight" w:hAnsi="Segoe UI Semilight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Segoe UI Semilight" w:hAnsi="Segoe UI Semilight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0"/>
        </w:tabs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20"/>
        </w:tabs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60"/>
        </w:tabs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530"/>
        </w:tabs>
        <w:ind w:left="1530" w:hanging="170"/>
      </w:pPr>
      <w:rPr>
        <w:rFonts w:ascii="Wingdings" w:hAnsi="Wingdings" w:hint="default"/>
      </w:rPr>
    </w:lvl>
  </w:abstractNum>
  <w:abstractNum w:abstractNumId="9" w15:restartNumberingAfterBreak="0">
    <w:nsid w:val="230C2EE1"/>
    <w:multiLevelType w:val="hybridMultilevel"/>
    <w:tmpl w:val="6A6C42DA"/>
    <w:lvl w:ilvl="0" w:tplc="32BA51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A9E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D1C09"/>
    <w:multiLevelType w:val="multilevel"/>
    <w:tmpl w:val="5B0C3C8E"/>
    <w:lvl w:ilvl="0">
      <w:start w:val="1"/>
      <w:numFmt w:val="decimalZero"/>
      <w:lvlText w:val="%1"/>
      <w:lvlJc w:val="right"/>
      <w:pPr>
        <w:ind w:left="1134" w:hanging="227"/>
      </w:pPr>
      <w:rPr>
        <w:rFonts w:asciiTheme="minorHAnsi" w:hAnsiTheme="minorHAnsi" w:hint="default"/>
      </w:rPr>
    </w:lvl>
    <w:lvl w:ilvl="1">
      <w:start w:val="1"/>
      <w:numFmt w:val="decimalZero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Zero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firstLine="0"/>
      </w:pPr>
      <w:rPr>
        <w:rFonts w:hint="default"/>
      </w:rPr>
    </w:lvl>
  </w:abstractNum>
  <w:abstractNum w:abstractNumId="11" w15:restartNumberingAfterBreak="0">
    <w:nsid w:val="3CD15819"/>
    <w:multiLevelType w:val="hybridMultilevel"/>
    <w:tmpl w:val="205A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13935"/>
    <w:multiLevelType w:val="hybridMultilevel"/>
    <w:tmpl w:val="BC96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80E51"/>
    <w:multiLevelType w:val="hybridMultilevel"/>
    <w:tmpl w:val="8DFECCCA"/>
    <w:lvl w:ilvl="0" w:tplc="9F586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CD04C1"/>
    <w:multiLevelType w:val="hybridMultilevel"/>
    <w:tmpl w:val="386C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70539"/>
    <w:multiLevelType w:val="hybridMultilevel"/>
    <w:tmpl w:val="2BD05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25702B"/>
    <w:multiLevelType w:val="multilevel"/>
    <w:tmpl w:val="FF1EEC22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Zero"/>
      <w:pStyle w:val="Appendix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623480"/>
        <w:sz w:val="36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D23237E"/>
    <w:multiLevelType w:val="hybridMultilevel"/>
    <w:tmpl w:val="A95E2004"/>
    <w:lvl w:ilvl="0" w:tplc="9640A5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3DEC"/>
    <w:multiLevelType w:val="hybridMultilevel"/>
    <w:tmpl w:val="7646BBE2"/>
    <w:lvl w:ilvl="0" w:tplc="6E22718E">
      <w:start w:val="1"/>
      <w:numFmt w:val="bullet"/>
      <w:lvlText w:val="–"/>
      <w:lvlJc w:val="left"/>
      <w:pPr>
        <w:ind w:left="720" w:hanging="360"/>
      </w:pPr>
      <w:rPr>
        <w:rFonts w:ascii="Bree Rg" w:hAnsi="Bree Rg" w:hint="default"/>
        <w:color w:val="00A9E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30091">
    <w:abstractNumId w:val="4"/>
  </w:num>
  <w:num w:numId="2" w16cid:durableId="1075398257">
    <w:abstractNumId w:val="17"/>
  </w:num>
  <w:num w:numId="3" w16cid:durableId="1668904213">
    <w:abstractNumId w:val="12"/>
  </w:num>
  <w:num w:numId="4" w16cid:durableId="1631010153">
    <w:abstractNumId w:val="9"/>
  </w:num>
  <w:num w:numId="5" w16cid:durableId="283510191">
    <w:abstractNumId w:val="5"/>
  </w:num>
  <w:num w:numId="6" w16cid:durableId="1998070971">
    <w:abstractNumId w:val="18"/>
  </w:num>
  <w:num w:numId="7" w16cid:durableId="1580138934">
    <w:abstractNumId w:val="10"/>
  </w:num>
  <w:num w:numId="8" w16cid:durableId="680741596">
    <w:abstractNumId w:val="3"/>
  </w:num>
  <w:num w:numId="9" w16cid:durableId="2039890751">
    <w:abstractNumId w:val="2"/>
  </w:num>
  <w:num w:numId="10" w16cid:durableId="1469980487">
    <w:abstractNumId w:val="1"/>
  </w:num>
  <w:num w:numId="11" w16cid:durableId="979572109">
    <w:abstractNumId w:val="0"/>
  </w:num>
  <w:num w:numId="12" w16cid:durableId="524632464">
    <w:abstractNumId w:val="8"/>
  </w:num>
  <w:num w:numId="13" w16cid:durableId="740955567">
    <w:abstractNumId w:val="13"/>
  </w:num>
  <w:num w:numId="14" w16cid:durableId="1185092320">
    <w:abstractNumId w:val="8"/>
  </w:num>
  <w:num w:numId="15" w16cid:durableId="6289748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4536398">
    <w:abstractNumId w:val="16"/>
  </w:num>
  <w:num w:numId="17" w16cid:durableId="1296984555">
    <w:abstractNumId w:val="6"/>
  </w:num>
  <w:num w:numId="18" w16cid:durableId="206994873">
    <w:abstractNumId w:val="15"/>
  </w:num>
  <w:num w:numId="19" w16cid:durableId="159582940">
    <w:abstractNumId w:val="11"/>
  </w:num>
  <w:num w:numId="20" w16cid:durableId="495609041">
    <w:abstractNumId w:val="14"/>
  </w:num>
  <w:num w:numId="21" w16cid:durableId="1152214949">
    <w:abstractNumId w:val="7"/>
  </w:num>
  <w:num w:numId="22" w16cid:durableId="1870995464">
    <w:abstractNumId w:val="8"/>
  </w:num>
  <w:num w:numId="23" w16cid:durableId="895890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58"/>
    <w:rsid w:val="000035CD"/>
    <w:rsid w:val="00005EAB"/>
    <w:rsid w:val="000077BE"/>
    <w:rsid w:val="000250EE"/>
    <w:rsid w:val="000305B4"/>
    <w:rsid w:val="00032CA8"/>
    <w:rsid w:val="000368B3"/>
    <w:rsid w:val="000537B2"/>
    <w:rsid w:val="00063F88"/>
    <w:rsid w:val="000763F4"/>
    <w:rsid w:val="0008110F"/>
    <w:rsid w:val="000A7201"/>
    <w:rsid w:val="000C3E7F"/>
    <w:rsid w:val="000C4A5C"/>
    <w:rsid w:val="000D3335"/>
    <w:rsid w:val="000E250C"/>
    <w:rsid w:val="000E25A2"/>
    <w:rsid w:val="000E4CB3"/>
    <w:rsid w:val="00115A9D"/>
    <w:rsid w:val="00120B17"/>
    <w:rsid w:val="00121650"/>
    <w:rsid w:val="00140A28"/>
    <w:rsid w:val="00151CAF"/>
    <w:rsid w:val="00155751"/>
    <w:rsid w:val="0016279A"/>
    <w:rsid w:val="00165802"/>
    <w:rsid w:val="00175224"/>
    <w:rsid w:val="00196AE8"/>
    <w:rsid w:val="001D2057"/>
    <w:rsid w:val="001D3303"/>
    <w:rsid w:val="001D4357"/>
    <w:rsid w:val="001E1E40"/>
    <w:rsid w:val="001E3927"/>
    <w:rsid w:val="001E77BD"/>
    <w:rsid w:val="001F3AE3"/>
    <w:rsid w:val="0020140B"/>
    <w:rsid w:val="00213FF2"/>
    <w:rsid w:val="00222D3F"/>
    <w:rsid w:val="00223918"/>
    <w:rsid w:val="0022693A"/>
    <w:rsid w:val="0023715D"/>
    <w:rsid w:val="0024144D"/>
    <w:rsid w:val="00244B84"/>
    <w:rsid w:val="00256254"/>
    <w:rsid w:val="00256D67"/>
    <w:rsid w:val="00263B1A"/>
    <w:rsid w:val="002672C7"/>
    <w:rsid w:val="002817FF"/>
    <w:rsid w:val="00282F5F"/>
    <w:rsid w:val="00283CF9"/>
    <w:rsid w:val="00290061"/>
    <w:rsid w:val="00297FAD"/>
    <w:rsid w:val="002B39B9"/>
    <w:rsid w:val="002C0B9C"/>
    <w:rsid w:val="002C48BE"/>
    <w:rsid w:val="002E0912"/>
    <w:rsid w:val="002E2EB2"/>
    <w:rsid w:val="002F2EC9"/>
    <w:rsid w:val="0031076B"/>
    <w:rsid w:val="00311857"/>
    <w:rsid w:val="00314B2F"/>
    <w:rsid w:val="00320706"/>
    <w:rsid w:val="00321CDF"/>
    <w:rsid w:val="00335D8F"/>
    <w:rsid w:val="0034340F"/>
    <w:rsid w:val="003525B1"/>
    <w:rsid w:val="00354453"/>
    <w:rsid w:val="003566AD"/>
    <w:rsid w:val="0037146E"/>
    <w:rsid w:val="00381E5F"/>
    <w:rsid w:val="003906D1"/>
    <w:rsid w:val="003A0055"/>
    <w:rsid w:val="003A0352"/>
    <w:rsid w:val="003B0F74"/>
    <w:rsid w:val="003B67E5"/>
    <w:rsid w:val="003C0ED4"/>
    <w:rsid w:val="003C430A"/>
    <w:rsid w:val="003E45F3"/>
    <w:rsid w:val="003E4BC2"/>
    <w:rsid w:val="003E56D8"/>
    <w:rsid w:val="003E7194"/>
    <w:rsid w:val="003F2BFD"/>
    <w:rsid w:val="003F6999"/>
    <w:rsid w:val="00413FE9"/>
    <w:rsid w:val="004159E8"/>
    <w:rsid w:val="00421276"/>
    <w:rsid w:val="00427108"/>
    <w:rsid w:val="00433C48"/>
    <w:rsid w:val="00460D0B"/>
    <w:rsid w:val="00480FA5"/>
    <w:rsid w:val="00485B85"/>
    <w:rsid w:val="004A3ABB"/>
    <w:rsid w:val="004A5A88"/>
    <w:rsid w:val="004B059C"/>
    <w:rsid w:val="004B3477"/>
    <w:rsid w:val="004B7323"/>
    <w:rsid w:val="004C0B71"/>
    <w:rsid w:val="004C30EC"/>
    <w:rsid w:val="004C63B4"/>
    <w:rsid w:val="004D24F5"/>
    <w:rsid w:val="004D6D10"/>
    <w:rsid w:val="004E3912"/>
    <w:rsid w:val="0050258C"/>
    <w:rsid w:val="00520465"/>
    <w:rsid w:val="00533A20"/>
    <w:rsid w:val="00534758"/>
    <w:rsid w:val="00535EC1"/>
    <w:rsid w:val="0054219D"/>
    <w:rsid w:val="00562EF7"/>
    <w:rsid w:val="00564FFF"/>
    <w:rsid w:val="00583F45"/>
    <w:rsid w:val="00590972"/>
    <w:rsid w:val="005A6747"/>
    <w:rsid w:val="005B451A"/>
    <w:rsid w:val="005C27FB"/>
    <w:rsid w:val="005C6056"/>
    <w:rsid w:val="005D403C"/>
    <w:rsid w:val="005D4886"/>
    <w:rsid w:val="005E0666"/>
    <w:rsid w:val="005F3C56"/>
    <w:rsid w:val="00600389"/>
    <w:rsid w:val="006155BE"/>
    <w:rsid w:val="0062224C"/>
    <w:rsid w:val="006323B6"/>
    <w:rsid w:val="00635409"/>
    <w:rsid w:val="006365C1"/>
    <w:rsid w:val="006448DE"/>
    <w:rsid w:val="00652100"/>
    <w:rsid w:val="006543CA"/>
    <w:rsid w:val="00673E07"/>
    <w:rsid w:val="006935C0"/>
    <w:rsid w:val="00694CD2"/>
    <w:rsid w:val="00695BD7"/>
    <w:rsid w:val="006C032A"/>
    <w:rsid w:val="006E1888"/>
    <w:rsid w:val="006E4CD1"/>
    <w:rsid w:val="006E55F3"/>
    <w:rsid w:val="006F14E7"/>
    <w:rsid w:val="006F51E2"/>
    <w:rsid w:val="00700427"/>
    <w:rsid w:val="00716A34"/>
    <w:rsid w:val="00722735"/>
    <w:rsid w:val="00722DAE"/>
    <w:rsid w:val="0072381B"/>
    <w:rsid w:val="00735EB9"/>
    <w:rsid w:val="0076312D"/>
    <w:rsid w:val="0078033E"/>
    <w:rsid w:val="00781916"/>
    <w:rsid w:val="00781D8F"/>
    <w:rsid w:val="00794292"/>
    <w:rsid w:val="007A4C5C"/>
    <w:rsid w:val="007B1FD4"/>
    <w:rsid w:val="007B543E"/>
    <w:rsid w:val="007C0556"/>
    <w:rsid w:val="007D2C21"/>
    <w:rsid w:val="007D30E4"/>
    <w:rsid w:val="007D76D1"/>
    <w:rsid w:val="007E18E6"/>
    <w:rsid w:val="0080592E"/>
    <w:rsid w:val="00824088"/>
    <w:rsid w:val="00825C66"/>
    <w:rsid w:val="00825EEF"/>
    <w:rsid w:val="00826C05"/>
    <w:rsid w:val="00831BA0"/>
    <w:rsid w:val="0084589F"/>
    <w:rsid w:val="00851695"/>
    <w:rsid w:val="00856F9E"/>
    <w:rsid w:val="00857D86"/>
    <w:rsid w:val="0086425D"/>
    <w:rsid w:val="00866060"/>
    <w:rsid w:val="008760BD"/>
    <w:rsid w:val="008A5E0F"/>
    <w:rsid w:val="008B4631"/>
    <w:rsid w:val="008D5AD8"/>
    <w:rsid w:val="008D6DFB"/>
    <w:rsid w:val="008E4FA2"/>
    <w:rsid w:val="008F5235"/>
    <w:rsid w:val="0090578B"/>
    <w:rsid w:val="009242FC"/>
    <w:rsid w:val="00933A11"/>
    <w:rsid w:val="00946907"/>
    <w:rsid w:val="00954271"/>
    <w:rsid w:val="00974CF1"/>
    <w:rsid w:val="0098601A"/>
    <w:rsid w:val="00993FCF"/>
    <w:rsid w:val="00994DCA"/>
    <w:rsid w:val="009C7895"/>
    <w:rsid w:val="009E157D"/>
    <w:rsid w:val="009E3899"/>
    <w:rsid w:val="009E6FCB"/>
    <w:rsid w:val="009F195D"/>
    <w:rsid w:val="009F5A8D"/>
    <w:rsid w:val="00A029D6"/>
    <w:rsid w:val="00A123F6"/>
    <w:rsid w:val="00A16221"/>
    <w:rsid w:val="00A33C3B"/>
    <w:rsid w:val="00A418C8"/>
    <w:rsid w:val="00A75522"/>
    <w:rsid w:val="00A806F3"/>
    <w:rsid w:val="00A81915"/>
    <w:rsid w:val="00A87850"/>
    <w:rsid w:val="00A9061E"/>
    <w:rsid w:val="00A91254"/>
    <w:rsid w:val="00A91D79"/>
    <w:rsid w:val="00A92491"/>
    <w:rsid w:val="00AA425F"/>
    <w:rsid w:val="00AD1916"/>
    <w:rsid w:val="00AD4638"/>
    <w:rsid w:val="00AE3822"/>
    <w:rsid w:val="00AE3F19"/>
    <w:rsid w:val="00AE6BFF"/>
    <w:rsid w:val="00B067CD"/>
    <w:rsid w:val="00B0752A"/>
    <w:rsid w:val="00B12972"/>
    <w:rsid w:val="00B14573"/>
    <w:rsid w:val="00B30354"/>
    <w:rsid w:val="00B3194E"/>
    <w:rsid w:val="00B32C7E"/>
    <w:rsid w:val="00B45544"/>
    <w:rsid w:val="00B45A6D"/>
    <w:rsid w:val="00B45D81"/>
    <w:rsid w:val="00B7155C"/>
    <w:rsid w:val="00B719CD"/>
    <w:rsid w:val="00B9209B"/>
    <w:rsid w:val="00B9483C"/>
    <w:rsid w:val="00BA69A7"/>
    <w:rsid w:val="00BB1C73"/>
    <w:rsid w:val="00BB439A"/>
    <w:rsid w:val="00BC12D7"/>
    <w:rsid w:val="00BD13AA"/>
    <w:rsid w:val="00BD4706"/>
    <w:rsid w:val="00BD7BE1"/>
    <w:rsid w:val="00BE2F5C"/>
    <w:rsid w:val="00BE30DD"/>
    <w:rsid w:val="00BF16F6"/>
    <w:rsid w:val="00C00AB7"/>
    <w:rsid w:val="00C23BD1"/>
    <w:rsid w:val="00C253A9"/>
    <w:rsid w:val="00C27FBA"/>
    <w:rsid w:val="00C3043E"/>
    <w:rsid w:val="00C30B41"/>
    <w:rsid w:val="00C32239"/>
    <w:rsid w:val="00C34EF8"/>
    <w:rsid w:val="00C3543A"/>
    <w:rsid w:val="00C443B8"/>
    <w:rsid w:val="00C75371"/>
    <w:rsid w:val="00C92865"/>
    <w:rsid w:val="00CA4F82"/>
    <w:rsid w:val="00CB18F3"/>
    <w:rsid w:val="00CB4A56"/>
    <w:rsid w:val="00CC0207"/>
    <w:rsid w:val="00CC49E5"/>
    <w:rsid w:val="00CD665A"/>
    <w:rsid w:val="00CF1A48"/>
    <w:rsid w:val="00CF57AC"/>
    <w:rsid w:val="00D002A2"/>
    <w:rsid w:val="00D10004"/>
    <w:rsid w:val="00D20412"/>
    <w:rsid w:val="00D25C2C"/>
    <w:rsid w:val="00D434FA"/>
    <w:rsid w:val="00D44A54"/>
    <w:rsid w:val="00D47D2F"/>
    <w:rsid w:val="00D55178"/>
    <w:rsid w:val="00D678B1"/>
    <w:rsid w:val="00D711A3"/>
    <w:rsid w:val="00D71DDF"/>
    <w:rsid w:val="00D80D76"/>
    <w:rsid w:val="00D83952"/>
    <w:rsid w:val="00D91B25"/>
    <w:rsid w:val="00D952E3"/>
    <w:rsid w:val="00D9670B"/>
    <w:rsid w:val="00DB2712"/>
    <w:rsid w:val="00DB3635"/>
    <w:rsid w:val="00DC1501"/>
    <w:rsid w:val="00DD3026"/>
    <w:rsid w:val="00DD5429"/>
    <w:rsid w:val="00DE2C9D"/>
    <w:rsid w:val="00DE3E63"/>
    <w:rsid w:val="00E0120A"/>
    <w:rsid w:val="00E0655E"/>
    <w:rsid w:val="00E11B6C"/>
    <w:rsid w:val="00E2108D"/>
    <w:rsid w:val="00E21D28"/>
    <w:rsid w:val="00E236DD"/>
    <w:rsid w:val="00E258A5"/>
    <w:rsid w:val="00E26B49"/>
    <w:rsid w:val="00E40DA4"/>
    <w:rsid w:val="00E9256F"/>
    <w:rsid w:val="00EC04EF"/>
    <w:rsid w:val="00EC3C1F"/>
    <w:rsid w:val="00EC47DE"/>
    <w:rsid w:val="00EC53E3"/>
    <w:rsid w:val="00ED4501"/>
    <w:rsid w:val="00EE3395"/>
    <w:rsid w:val="00F010C5"/>
    <w:rsid w:val="00F02612"/>
    <w:rsid w:val="00F0664B"/>
    <w:rsid w:val="00F07680"/>
    <w:rsid w:val="00F1400E"/>
    <w:rsid w:val="00F1782E"/>
    <w:rsid w:val="00F23B8E"/>
    <w:rsid w:val="00F256AC"/>
    <w:rsid w:val="00F256B7"/>
    <w:rsid w:val="00F338CC"/>
    <w:rsid w:val="00F40CF5"/>
    <w:rsid w:val="00F51C3E"/>
    <w:rsid w:val="00F56772"/>
    <w:rsid w:val="00F63392"/>
    <w:rsid w:val="00F76B5F"/>
    <w:rsid w:val="00F90406"/>
    <w:rsid w:val="00F91479"/>
    <w:rsid w:val="00F91DF1"/>
    <w:rsid w:val="00FA6A95"/>
    <w:rsid w:val="00FA6C4F"/>
    <w:rsid w:val="00FB442B"/>
    <w:rsid w:val="00FB45A0"/>
    <w:rsid w:val="00FB5C1C"/>
    <w:rsid w:val="00FD02C6"/>
    <w:rsid w:val="00FD3702"/>
    <w:rsid w:val="00FD71F0"/>
    <w:rsid w:val="00FE05B9"/>
    <w:rsid w:val="00FE3EA0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135B594"/>
  <w15:docId w15:val="{024ADCAB-5858-4804-A80E-2E19955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uiPriority="9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CA"/>
    <w:pPr>
      <w:spacing w:after="100"/>
    </w:pPr>
    <w:rPr>
      <w:rFonts w:ascii="Segoe UI Semilight" w:eastAsia="Times New Roman" w:hAnsi="Segoe UI Semilight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06D1"/>
    <w:pPr>
      <w:keepNext/>
      <w:pageBreakBefore/>
      <w:numPr>
        <w:numId w:val="21"/>
      </w:numPr>
      <w:spacing w:line="192" w:lineRule="auto"/>
      <w:ind w:left="851" w:hanging="851"/>
      <w:outlineLvl w:val="0"/>
    </w:pPr>
    <w:rPr>
      <w:rFonts w:ascii="Segoe UI" w:eastAsiaTheme="majorEastAsia" w:hAnsi="Segoe UI" w:cs="Segoe UI"/>
      <w:b/>
      <w:sz w:val="60"/>
      <w:szCs w:val="32"/>
    </w:rPr>
  </w:style>
  <w:style w:type="paragraph" w:styleId="Heading2">
    <w:name w:val="heading 2"/>
    <w:next w:val="Normal"/>
    <w:link w:val="Heading2Char"/>
    <w:uiPriority w:val="1"/>
    <w:qFormat/>
    <w:rsid w:val="00F40CF5"/>
    <w:pPr>
      <w:keepNext/>
      <w:numPr>
        <w:ilvl w:val="1"/>
        <w:numId w:val="7"/>
      </w:numPr>
      <w:pBdr>
        <w:bottom w:val="single" w:sz="2" w:space="3" w:color="00A9E0" w:themeColor="text2"/>
      </w:pBdr>
      <w:spacing w:before="360" w:after="60"/>
      <w:outlineLvl w:val="1"/>
    </w:pPr>
    <w:rPr>
      <w:rFonts w:ascii="Segoe UI" w:hAnsi="Segoe UI"/>
      <w:b/>
      <w:color w:val="00A9E0" w:themeColor="text2"/>
      <w:sz w:val="24"/>
    </w:rPr>
  </w:style>
  <w:style w:type="paragraph" w:styleId="Heading3">
    <w:name w:val="heading 3"/>
    <w:next w:val="Normal"/>
    <w:link w:val="Heading3Char"/>
    <w:uiPriority w:val="1"/>
    <w:qFormat/>
    <w:rsid w:val="00BC12D7"/>
    <w:pPr>
      <w:keepNext/>
      <w:numPr>
        <w:ilvl w:val="2"/>
        <w:numId w:val="7"/>
      </w:numPr>
      <w:spacing w:before="100"/>
      <w:outlineLvl w:val="2"/>
    </w:pPr>
    <w:rPr>
      <w:rFonts w:ascii="Segoe UI" w:hAnsi="Segoe U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83CF9"/>
    <w:pPr>
      <w:spacing w:after="0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3C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3E7F"/>
    <w:rPr>
      <w:rFonts w:ascii="Segoe UI" w:hAnsi="Segoe UI"/>
      <w:b/>
    </w:rPr>
  </w:style>
  <w:style w:type="paragraph" w:styleId="TOC2">
    <w:name w:val="toc 2"/>
    <w:basedOn w:val="Normal"/>
    <w:next w:val="Normal"/>
    <w:autoRedefine/>
    <w:uiPriority w:val="39"/>
    <w:rsid w:val="000C3E7F"/>
    <w:pPr>
      <w:tabs>
        <w:tab w:val="left" w:pos="567"/>
        <w:tab w:val="right" w:pos="8505"/>
      </w:tabs>
      <w:spacing w:before="100" w:after="0"/>
      <w:ind w:left="567"/>
    </w:pPr>
    <w:rPr>
      <w:noProof/>
      <w:color w:val="00685B" w:themeColor="accent3"/>
      <w:sz w:val="28"/>
      <w:szCs w:val="28"/>
    </w:rPr>
  </w:style>
  <w:style w:type="paragraph" w:styleId="Header">
    <w:name w:val="header"/>
    <w:basedOn w:val="Normal"/>
    <w:link w:val="HeaderChar"/>
    <w:uiPriority w:val="99"/>
    <w:rsid w:val="00427108"/>
    <w:pPr>
      <w:tabs>
        <w:tab w:val="center" w:pos="4513"/>
        <w:tab w:val="right" w:pos="9026"/>
      </w:tabs>
      <w:spacing w:after="0"/>
    </w:pPr>
    <w:rPr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427108"/>
    <w:rPr>
      <w:sz w:val="14"/>
      <w:szCs w:val="14"/>
    </w:rPr>
  </w:style>
  <w:style w:type="paragraph" w:styleId="Footer">
    <w:name w:val="footer"/>
    <w:basedOn w:val="Normal"/>
    <w:link w:val="FooterChar"/>
    <w:uiPriority w:val="99"/>
    <w:qFormat/>
    <w:rsid w:val="004B059C"/>
    <w:pPr>
      <w:spacing w:after="0"/>
    </w:pPr>
    <w:rPr>
      <w:color w:val="00A9E0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27108"/>
    <w:rPr>
      <w:color w:val="00A9E0" w:themeColor="text2"/>
      <w:sz w:val="14"/>
    </w:rPr>
  </w:style>
  <w:style w:type="paragraph" w:customStyle="1" w:styleId="Heading1NotNumbered">
    <w:name w:val="Heading 1 Not Numbered"/>
    <w:basedOn w:val="Heading1"/>
    <w:next w:val="Normal"/>
    <w:uiPriority w:val="1"/>
    <w:qFormat/>
    <w:rsid w:val="003906D1"/>
    <w:pPr>
      <w:numPr>
        <w:numId w:val="0"/>
      </w:numPr>
    </w:pPr>
  </w:style>
  <w:style w:type="table" w:styleId="TableGrid">
    <w:name w:val="Table Grid"/>
    <w:basedOn w:val="TableNormal"/>
    <w:uiPriority w:val="39"/>
    <w:rsid w:val="00652100"/>
    <w:tblPr>
      <w:tblCellMar>
        <w:left w:w="0" w:type="dxa"/>
        <w:right w:w="0" w:type="dxa"/>
      </w:tblCellMar>
    </w:tblPr>
    <w:tblStylePr w:type="firstRow">
      <w:rPr>
        <w:rFonts w:asciiTheme="minorHAnsi" w:hAnsiTheme="minorHAnsi"/>
        <w:b w:val="0"/>
        <w:sz w:val="20"/>
      </w:rPr>
    </w:tblStylePr>
  </w:style>
  <w:style w:type="paragraph" w:customStyle="1" w:styleId="CoverHeading">
    <w:name w:val="Cover Heading"/>
    <w:basedOn w:val="Normal"/>
    <w:uiPriority w:val="9"/>
    <w:qFormat/>
    <w:rsid w:val="00485B85"/>
    <w:pPr>
      <w:spacing w:after="880"/>
    </w:pPr>
    <w:rPr>
      <w:b/>
      <w:sz w:val="56"/>
    </w:rPr>
  </w:style>
  <w:style w:type="paragraph" w:customStyle="1" w:styleId="CoverSubHeading">
    <w:name w:val="Cover Sub Heading"/>
    <w:basedOn w:val="Normal"/>
    <w:uiPriority w:val="9"/>
    <w:qFormat/>
    <w:rsid w:val="003A0352"/>
    <w:pPr>
      <w:spacing w:after="0"/>
    </w:pPr>
    <w:rPr>
      <w:b/>
      <w:sz w:val="36"/>
    </w:rPr>
  </w:style>
  <w:style w:type="paragraph" w:customStyle="1" w:styleId="CoverDate">
    <w:name w:val="Cover Date"/>
    <w:basedOn w:val="Normal"/>
    <w:uiPriority w:val="9"/>
    <w:qFormat/>
    <w:rsid w:val="003A0352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906D1"/>
    <w:rPr>
      <w:rFonts w:ascii="Segoe UI" w:eastAsiaTheme="majorEastAsia" w:hAnsi="Segoe UI" w:cs="Segoe UI"/>
      <w:b/>
      <w:sz w:val="60"/>
      <w:szCs w:val="32"/>
      <w:lang w:eastAsia="en-US"/>
    </w:rPr>
  </w:style>
  <w:style w:type="paragraph" w:customStyle="1" w:styleId="LeadParagraph">
    <w:name w:val="Lead Paragraph"/>
    <w:basedOn w:val="Normal"/>
    <w:uiPriority w:val="9"/>
    <w:qFormat/>
    <w:rsid w:val="00BE30DD"/>
    <w:pPr>
      <w:spacing w:after="120"/>
    </w:pPr>
    <w:rPr>
      <w:b/>
      <w:szCs w:val="28"/>
    </w:rPr>
  </w:style>
  <w:style w:type="character" w:styleId="FollowedHyperlink">
    <w:name w:val="FollowedHyperlink"/>
    <w:basedOn w:val="DefaultParagraphFont"/>
    <w:uiPriority w:val="99"/>
    <w:rsid w:val="00716A34"/>
    <w:rPr>
      <w:color w:val="000000" w:themeColor="text1"/>
      <w:u w:val="none"/>
    </w:rPr>
  </w:style>
  <w:style w:type="character" w:styleId="Hyperlink">
    <w:name w:val="Hyperlink"/>
    <w:basedOn w:val="DefaultParagraphFont"/>
    <w:uiPriority w:val="99"/>
    <w:rsid w:val="00716A34"/>
    <w:rPr>
      <w:color w:val="000000" w:themeColor="text1"/>
      <w:u w:val="none"/>
    </w:rPr>
  </w:style>
  <w:style w:type="character" w:customStyle="1" w:styleId="Heading2Char">
    <w:name w:val="Heading 2 Char"/>
    <w:basedOn w:val="DefaultParagraphFont"/>
    <w:link w:val="Heading2"/>
    <w:uiPriority w:val="1"/>
    <w:rsid w:val="00F40CF5"/>
    <w:rPr>
      <w:rFonts w:ascii="Segoe UI" w:hAnsi="Segoe UI"/>
      <w:b/>
      <w:color w:val="00A9E0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BC12D7"/>
    <w:rPr>
      <w:rFonts w:ascii="Segoe UI" w:hAnsi="Segoe UI"/>
      <w:b/>
    </w:rPr>
  </w:style>
  <w:style w:type="paragraph" w:customStyle="1" w:styleId="CallOutHeading">
    <w:name w:val="Call Out Heading"/>
    <w:basedOn w:val="Normal"/>
    <w:uiPriority w:val="9"/>
    <w:qFormat/>
    <w:rsid w:val="006323B6"/>
    <w:pPr>
      <w:framePr w:w="2467" w:wrap="around" w:vAnchor="text" w:hAnchor="page" w:x="710" w:y="-67"/>
      <w:pBdr>
        <w:top w:val="single" w:sz="2" w:space="8" w:color="00685B" w:themeColor="accent3"/>
        <w:bottom w:val="single" w:sz="2" w:space="0" w:color="00685B" w:themeColor="accent3"/>
      </w:pBdr>
      <w:spacing w:after="80"/>
      <w:contextualSpacing/>
    </w:pPr>
    <w:rPr>
      <w:b/>
      <w:color w:val="00685B" w:themeColor="accent3"/>
      <w:spacing w:val="-4"/>
      <w:sz w:val="40"/>
    </w:rPr>
  </w:style>
  <w:style w:type="paragraph" w:customStyle="1" w:styleId="CallOutTextUnderHeading">
    <w:name w:val="Call Out Text Under Heading"/>
    <w:basedOn w:val="CallOutHeading"/>
    <w:uiPriority w:val="9"/>
    <w:qFormat/>
    <w:rsid w:val="00314B2F"/>
    <w:pPr>
      <w:framePr w:wrap="around"/>
      <w:pBdr>
        <w:top w:val="none" w:sz="0" w:space="0" w:color="auto"/>
        <w:bottom w:val="none" w:sz="0" w:space="0" w:color="auto"/>
      </w:pBdr>
      <w:spacing w:after="0" w:line="204" w:lineRule="auto"/>
      <w:contextualSpacing w:val="0"/>
    </w:pPr>
    <w:rPr>
      <w:rFonts w:asciiTheme="minorHAnsi" w:hAnsiTheme="minorHAnsi" w:cstheme="minorHAnsi"/>
      <w:b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0C3E7F"/>
    <w:pPr>
      <w:tabs>
        <w:tab w:val="left" w:pos="567"/>
        <w:tab w:val="right" w:pos="8505"/>
      </w:tabs>
      <w:spacing w:before="100" w:after="0"/>
      <w:jc w:val="both"/>
    </w:pPr>
    <w:rPr>
      <w:rFonts w:eastAsiaTheme="minorHAnsi"/>
      <w:b/>
      <w:noProof/>
      <w:color w:val="00685B" w:themeColor="accent3"/>
      <w:sz w:val="28"/>
    </w:rPr>
  </w:style>
  <w:style w:type="paragraph" w:customStyle="1" w:styleId="Disclaimer">
    <w:name w:val="Disclaimer"/>
    <w:basedOn w:val="Normal"/>
    <w:uiPriority w:val="9"/>
    <w:qFormat/>
    <w:rsid w:val="006323B6"/>
    <w:pPr>
      <w:spacing w:line="233" w:lineRule="auto"/>
    </w:pPr>
    <w:rPr>
      <w:rFonts w:cs="Segoe UI"/>
      <w:color w:val="00685B" w:themeColor="accent3"/>
      <w:sz w:val="14"/>
      <w:szCs w:val="14"/>
    </w:rPr>
  </w:style>
  <w:style w:type="paragraph" w:styleId="TOCHeading">
    <w:name w:val="TOC Heading"/>
    <w:next w:val="Normal"/>
    <w:uiPriority w:val="9"/>
    <w:qFormat/>
    <w:rsid w:val="006323B6"/>
    <w:pPr>
      <w:spacing w:after="2040" w:line="240" w:lineRule="auto"/>
      <w:contextualSpacing/>
    </w:pPr>
    <w:rPr>
      <w:rFonts w:ascii="Segoe UI" w:eastAsiaTheme="majorEastAsia" w:hAnsi="Segoe UI" w:cs="Segoe UI"/>
      <w:b/>
      <w:bCs/>
      <w:color w:val="00685B" w:themeColor="accent3"/>
      <w:spacing w:val="-1"/>
      <w:sz w:val="60"/>
      <w:szCs w:val="60"/>
    </w:rPr>
  </w:style>
  <w:style w:type="numbering" w:customStyle="1" w:styleId="Style1">
    <w:name w:val="Style1"/>
    <w:uiPriority w:val="99"/>
    <w:rsid w:val="0086425D"/>
    <w:pPr>
      <w:numPr>
        <w:numId w:val="8"/>
      </w:numPr>
    </w:pPr>
  </w:style>
  <w:style w:type="paragraph" w:customStyle="1" w:styleId="CallOutHeadingUnderImage">
    <w:name w:val="Call Out Heading Under Image"/>
    <w:uiPriority w:val="9"/>
    <w:qFormat/>
    <w:rsid w:val="006323B6"/>
    <w:pPr>
      <w:framePr w:hSpace="227" w:wrap="around" w:vAnchor="page" w:hAnchor="page" w:x="681" w:y="3346"/>
    </w:pPr>
    <w:rPr>
      <w:rFonts w:ascii="Segoe UI" w:hAnsi="Segoe UI"/>
      <w:b/>
      <w:color w:val="00685B" w:themeColor="accent3"/>
      <w:spacing w:val="-4"/>
      <w:sz w:val="40"/>
      <w:szCs w:val="40"/>
    </w:rPr>
  </w:style>
  <w:style w:type="paragraph" w:styleId="ListBullet">
    <w:name w:val="List Bullet"/>
    <w:basedOn w:val="Normal"/>
    <w:uiPriority w:val="9"/>
    <w:qFormat/>
    <w:rsid w:val="000E250C"/>
    <w:pPr>
      <w:numPr>
        <w:numId w:val="14"/>
      </w:numPr>
    </w:pPr>
  </w:style>
  <w:style w:type="paragraph" w:styleId="ListBullet2">
    <w:name w:val="List Bullet 2"/>
    <w:basedOn w:val="ListBullet"/>
    <w:uiPriority w:val="9"/>
    <w:qFormat/>
    <w:rsid w:val="000E250C"/>
    <w:pPr>
      <w:numPr>
        <w:ilvl w:val="1"/>
      </w:numPr>
    </w:pPr>
  </w:style>
  <w:style w:type="paragraph" w:styleId="ListBullet3">
    <w:name w:val="List Bullet 3"/>
    <w:basedOn w:val="ListBullet2"/>
    <w:uiPriority w:val="9"/>
    <w:qFormat/>
    <w:rsid w:val="000E250C"/>
    <w:pPr>
      <w:numPr>
        <w:ilvl w:val="2"/>
      </w:numPr>
    </w:pPr>
  </w:style>
  <w:style w:type="paragraph" w:customStyle="1" w:styleId="CallOutTextUnderImage">
    <w:name w:val="Call Out Text Under Image"/>
    <w:basedOn w:val="LeadParagraph"/>
    <w:uiPriority w:val="9"/>
    <w:qFormat/>
    <w:rsid w:val="006323B6"/>
    <w:pPr>
      <w:framePr w:hSpace="227" w:wrap="around" w:vAnchor="page" w:hAnchor="page" w:x="681" w:y="3346"/>
      <w:spacing w:before="80" w:after="0" w:line="204" w:lineRule="auto"/>
      <w:contextualSpacing/>
    </w:pPr>
    <w:rPr>
      <w:rFonts w:asciiTheme="minorHAnsi" w:hAnsiTheme="minorHAnsi" w:cstheme="minorHAnsi"/>
      <w:b w:val="0"/>
      <w:color w:val="00685B" w:themeColor="accent3"/>
      <w:sz w:val="28"/>
    </w:rPr>
  </w:style>
  <w:style w:type="paragraph" w:customStyle="1" w:styleId="CallOutText">
    <w:name w:val="Call Out Text"/>
    <w:basedOn w:val="CallOutHeading"/>
    <w:uiPriority w:val="9"/>
    <w:qFormat/>
    <w:rsid w:val="006323B6"/>
    <w:pPr>
      <w:framePr w:wrap="around"/>
      <w:pBdr>
        <w:top w:val="single" w:sz="2" w:space="12" w:color="00685B" w:themeColor="accent3"/>
      </w:pBdr>
    </w:pPr>
    <w:rPr>
      <w:rFonts w:asciiTheme="minorHAnsi" w:hAnsiTheme="minorHAnsi" w:cstheme="minorHAnsi"/>
      <w:b w:val="0"/>
      <w:sz w:val="28"/>
      <w:szCs w:val="28"/>
    </w:rPr>
  </w:style>
  <w:style w:type="paragraph" w:customStyle="1" w:styleId="CallOutQuote">
    <w:name w:val="Call Out Quote"/>
    <w:basedOn w:val="CallOutText"/>
    <w:uiPriority w:val="9"/>
    <w:qFormat/>
    <w:rsid w:val="006323B6"/>
    <w:pPr>
      <w:framePr w:wrap="around"/>
      <w:ind w:left="113" w:hanging="113"/>
    </w:pPr>
    <w:rPr>
      <w:i/>
    </w:rPr>
  </w:style>
  <w:style w:type="paragraph" w:customStyle="1" w:styleId="Heading1Continued">
    <w:name w:val="Heading 1 Continued"/>
    <w:uiPriority w:val="1"/>
    <w:qFormat/>
    <w:rsid w:val="00F23B8E"/>
    <w:pPr>
      <w:keepNext/>
      <w:pageBreakBefore/>
      <w:framePr w:w="7853" w:h="2268" w:hRule="exact" w:wrap="around" w:vAnchor="text" w:hAnchor="page" w:x="3375" w:y="-2721"/>
      <w:spacing w:line="204" w:lineRule="auto"/>
    </w:pPr>
    <w:rPr>
      <w:rFonts w:ascii="Segoe UI" w:eastAsiaTheme="majorEastAsia" w:hAnsi="Segoe UI" w:cstheme="majorBidi"/>
      <w:b/>
      <w:sz w:val="32"/>
      <w:szCs w:val="32"/>
    </w:rPr>
  </w:style>
  <w:style w:type="character" w:customStyle="1" w:styleId="Continued">
    <w:name w:val="Continued"/>
    <w:basedOn w:val="DefaultParagraphFont"/>
    <w:uiPriority w:val="9"/>
    <w:qFormat/>
    <w:rsid w:val="005E0666"/>
    <w:rPr>
      <w:rFonts w:asciiTheme="minorHAnsi" w:hAnsiTheme="minorHAnsi" w:cstheme="minorHAnsi"/>
    </w:rPr>
  </w:style>
  <w:style w:type="table" w:customStyle="1" w:styleId="XPSTABLE01">
    <w:name w:val="XPS_TABLE_01"/>
    <w:basedOn w:val="TableGrid"/>
    <w:uiPriority w:val="99"/>
    <w:rsid w:val="001E3927"/>
    <w:pPr>
      <w:contextualSpacing/>
    </w:pPr>
    <w:tblPr>
      <w:tblStyleColBandSize w:val="1"/>
      <w:tblBorders>
        <w:top w:val="single" w:sz="2" w:space="0" w:color="000000" w:themeColor="text1"/>
        <w:bottom w:val="single" w:sz="2" w:space="0" w:color="000000" w:themeColor="text1"/>
        <w:insideH w:val="single" w:sz="2" w:space="0" w:color="000000" w:themeColor="text1"/>
      </w:tblBorders>
      <w:tblCellMar>
        <w:bottom w:w="17" w:type="dxa"/>
      </w:tblCellMar>
    </w:tblPr>
    <w:tblStylePr w:type="firstRow">
      <w:pPr>
        <w:jc w:val="left"/>
      </w:pPr>
      <w:rPr>
        <w:rFonts w:ascii="Segoe UI" w:hAnsi="Segoe UI"/>
        <w:b/>
        <w:sz w:val="14"/>
      </w:rPr>
      <w:tblPr/>
      <w:tcPr>
        <w:shd w:val="clear" w:color="auto" w:fill="FFFFFF" w:themeFill="background1"/>
      </w:tcPr>
    </w:tblStylePr>
    <w:tblStylePr w:type="lastRow">
      <w:rPr>
        <w:rFonts w:ascii="Segoe UI" w:hAnsi="Segoe UI"/>
        <w:b/>
      </w:rPr>
    </w:tblStylePr>
    <w:tblStylePr w:type="firstCol">
      <w:rPr>
        <w:rFonts w:asciiTheme="minorHAnsi" w:hAnsiTheme="minorHAnsi"/>
        <w:b w:val="0"/>
      </w:rPr>
    </w:tblStylePr>
    <w:tblStylePr w:type="band1Vert">
      <w:pPr>
        <w:wordWrap/>
        <w:ind w:rightChars="0" w:right="57"/>
        <w:jc w:val="right"/>
      </w:pPr>
      <w:tblPr/>
      <w:tcPr>
        <w:shd w:val="clear" w:color="auto" w:fill="BFBFBF" w:themeFill="background1" w:themeFillShade="BF"/>
      </w:tcPr>
    </w:tblStylePr>
    <w:tblStylePr w:type="band2Vert">
      <w:pPr>
        <w:wordWrap/>
        <w:ind w:rightChars="0" w:right="57"/>
        <w:jc w:val="right"/>
      </w:pPr>
      <w:tblPr/>
      <w:tcPr>
        <w:shd w:val="clear" w:color="auto" w:fill="D9D9D9" w:themeFill="background1" w:themeFillShade="D9"/>
      </w:tcPr>
    </w:tblStylePr>
  </w:style>
  <w:style w:type="character" w:customStyle="1" w:styleId="TableHeaderSemiLight">
    <w:name w:val="Table Header SemiLight"/>
    <w:basedOn w:val="DefaultParagraphFont"/>
    <w:uiPriority w:val="9"/>
    <w:qFormat/>
    <w:rsid w:val="00825C66"/>
    <w:rPr>
      <w:rFonts w:asciiTheme="minorHAnsi" w:hAnsiTheme="minorHAnsi"/>
      <w:b/>
      <w:sz w:val="14"/>
    </w:rPr>
  </w:style>
  <w:style w:type="character" w:customStyle="1" w:styleId="TableBlueBold">
    <w:name w:val="Table Blue Bold"/>
    <w:basedOn w:val="DefaultParagraphFont"/>
    <w:uiPriority w:val="9"/>
    <w:qFormat/>
    <w:rsid w:val="00825C66"/>
    <w:rPr>
      <w:rFonts w:ascii="Segoe UI" w:hAnsi="Segoe UI" w:cs="Segoe UI"/>
      <w:b/>
      <w:color w:val="00A9E0" w:themeColor="text2"/>
    </w:rPr>
  </w:style>
  <w:style w:type="character" w:customStyle="1" w:styleId="TableBold">
    <w:name w:val="Table Bold"/>
    <w:basedOn w:val="DefaultParagraphFont"/>
    <w:uiPriority w:val="9"/>
    <w:qFormat/>
    <w:rsid w:val="00825C66"/>
    <w:rPr>
      <w:rFonts w:ascii="Segoe UI" w:hAnsi="Segoe UI" w:cs="Segoe UI"/>
      <w:b/>
    </w:rPr>
  </w:style>
  <w:style w:type="character" w:customStyle="1" w:styleId="TableSmallerSemiLight">
    <w:name w:val="Table Smaller SemiLight"/>
    <w:basedOn w:val="DefaultParagraphFont"/>
    <w:uiPriority w:val="9"/>
    <w:qFormat/>
    <w:rsid w:val="003A0352"/>
    <w:rPr>
      <w:rFonts w:asciiTheme="minorHAnsi" w:hAnsiTheme="minorHAnsi"/>
      <w:sz w:val="14"/>
      <w:szCs w:val="14"/>
    </w:rPr>
  </w:style>
  <w:style w:type="character" w:customStyle="1" w:styleId="TableSpacerRow">
    <w:name w:val="Table Spacer Row"/>
    <w:basedOn w:val="TableBold"/>
    <w:uiPriority w:val="9"/>
    <w:qFormat/>
    <w:rsid w:val="003A0352"/>
    <w:rPr>
      <w:rFonts w:ascii="Segoe UI" w:hAnsi="Segoe UI" w:cs="Segoe UI"/>
      <w:b/>
      <w:sz w:val="8"/>
      <w:szCs w:val="8"/>
    </w:rPr>
  </w:style>
  <w:style w:type="paragraph" w:styleId="NoSpacing">
    <w:name w:val="No Spacing"/>
    <w:uiPriority w:val="9"/>
    <w:qFormat/>
    <w:rsid w:val="00FA6C4F"/>
  </w:style>
  <w:style w:type="character" w:styleId="PageNumber">
    <w:name w:val="page number"/>
    <w:basedOn w:val="DefaultParagraphFont"/>
    <w:uiPriority w:val="99"/>
    <w:qFormat/>
    <w:rsid w:val="004B059C"/>
    <w:rPr>
      <w:rFonts w:ascii="Segoe UI" w:hAnsi="Segoe UI"/>
      <w:b/>
      <w:color w:val="00A9E0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0C3E7F"/>
    <w:pPr>
      <w:tabs>
        <w:tab w:val="left" w:pos="1361"/>
        <w:tab w:val="right" w:pos="8505"/>
      </w:tabs>
      <w:spacing w:after="0"/>
      <w:ind w:left="567"/>
    </w:pPr>
    <w:rPr>
      <w:color w:val="00685B" w:themeColor="accent3"/>
      <w:sz w:val="24"/>
    </w:rPr>
  </w:style>
  <w:style w:type="table" w:customStyle="1" w:styleId="XPSTABLE02">
    <w:name w:val="XPS_TABLE_02"/>
    <w:basedOn w:val="TableGrid"/>
    <w:uiPriority w:val="99"/>
    <w:rsid w:val="007E18E6"/>
    <w:pPr>
      <w:ind w:right="113"/>
      <w:contextualSpacing/>
    </w:pPr>
    <w:tblPr>
      <w:tblBorders>
        <w:top w:val="single" w:sz="2" w:space="0" w:color="auto"/>
        <w:insideH w:val="single" w:sz="2" w:space="0" w:color="auto"/>
      </w:tblBorders>
      <w:tblCellMar>
        <w:top w:w="57" w:type="dxa"/>
        <w:bottom w:w="57" w:type="dxa"/>
      </w:tblCellMar>
    </w:tblPr>
    <w:tblStylePr w:type="firstRow">
      <w:rPr>
        <w:rFonts w:ascii="Segoe UI" w:hAnsi="Segoe UI"/>
        <w:b/>
        <w:sz w:val="14"/>
      </w:rPr>
    </w:tblStylePr>
    <w:tblStylePr w:type="lastRow">
      <w:rPr>
        <w:rFonts w:ascii="Segoe UI" w:hAnsi="Segoe UI"/>
        <w:b/>
        <w:color w:val="00A9E0" w:themeColor="text2"/>
      </w:rPr>
    </w:tblStylePr>
    <w:tblStylePr w:type="firstCol">
      <w:rPr>
        <w:rFonts w:asciiTheme="minorHAnsi" w:hAnsiTheme="minorHAnsi"/>
        <w:b w:val="0"/>
        <w:color w:val="00A9E0" w:themeColor="text2"/>
      </w:rPr>
    </w:tblStylePr>
  </w:style>
  <w:style w:type="paragraph" w:customStyle="1" w:styleId="BackCoverDisclaimerHeadings">
    <w:name w:val="Back Cover Disclaimer Headings"/>
    <w:basedOn w:val="BackCoverDisclaimer"/>
    <w:uiPriority w:val="9"/>
    <w:qFormat/>
    <w:rsid w:val="000C3E7F"/>
    <w:pPr>
      <w:spacing w:after="0"/>
    </w:pPr>
    <w:rPr>
      <w:b/>
    </w:rPr>
  </w:style>
  <w:style w:type="paragraph" w:customStyle="1" w:styleId="TableText">
    <w:name w:val="Table Text"/>
    <w:basedOn w:val="Normal"/>
    <w:next w:val="Normal"/>
    <w:uiPriority w:val="9"/>
    <w:qFormat/>
    <w:rsid w:val="007E18E6"/>
    <w:pPr>
      <w:spacing w:after="0"/>
      <w:contextualSpacing/>
    </w:pPr>
  </w:style>
  <w:style w:type="paragraph" w:customStyle="1" w:styleId="Heading2NoTOC">
    <w:name w:val="Heading 2 No TOC"/>
    <w:basedOn w:val="Heading2"/>
    <w:next w:val="Normal"/>
    <w:uiPriority w:val="1"/>
    <w:qFormat/>
    <w:rsid w:val="00FB5C1C"/>
  </w:style>
  <w:style w:type="paragraph" w:customStyle="1" w:styleId="AppendixHeading2NoTOC">
    <w:name w:val="Appendix Heading 2 No TOC"/>
    <w:basedOn w:val="AppendixHeading2"/>
    <w:next w:val="Normal"/>
    <w:uiPriority w:val="2"/>
    <w:qFormat/>
    <w:rsid w:val="00F40CF5"/>
  </w:style>
  <w:style w:type="paragraph" w:customStyle="1" w:styleId="Heading2NotNumbered">
    <w:name w:val="Heading 2 Not Numbered"/>
    <w:basedOn w:val="Heading2"/>
    <w:next w:val="Normal"/>
    <w:uiPriority w:val="1"/>
    <w:qFormat/>
    <w:rsid w:val="00D91B25"/>
    <w:pPr>
      <w:numPr>
        <w:ilvl w:val="0"/>
        <w:numId w:val="0"/>
      </w:numPr>
    </w:pPr>
  </w:style>
  <w:style w:type="paragraph" w:customStyle="1" w:styleId="BackCoverDisclaimer">
    <w:name w:val="Back Cover Disclaimer"/>
    <w:basedOn w:val="Disclaimer"/>
    <w:next w:val="Normal"/>
    <w:uiPriority w:val="9"/>
    <w:qFormat/>
    <w:rsid w:val="00794292"/>
    <w:rPr>
      <w:color w:val="000000" w:themeColor="text1"/>
    </w:rPr>
  </w:style>
  <w:style w:type="paragraph" w:customStyle="1" w:styleId="Heading3NotNumbered">
    <w:name w:val="Heading 3 Not Numbered"/>
    <w:basedOn w:val="Heading3"/>
    <w:next w:val="Normal"/>
    <w:uiPriority w:val="1"/>
    <w:qFormat/>
    <w:rsid w:val="00DB2712"/>
    <w:pPr>
      <w:numPr>
        <w:ilvl w:val="0"/>
        <w:numId w:val="0"/>
      </w:numPr>
    </w:pPr>
  </w:style>
  <w:style w:type="paragraph" w:customStyle="1" w:styleId="BackCoverURL">
    <w:name w:val="Back Cover URL"/>
    <w:basedOn w:val="BackCoverContactUs"/>
    <w:uiPriority w:val="9"/>
    <w:qFormat/>
    <w:rsid w:val="004C0B71"/>
    <w:rPr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C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ppendixHeading1">
    <w:name w:val="Appendix Heading 1"/>
    <w:next w:val="Normal"/>
    <w:uiPriority w:val="2"/>
    <w:qFormat/>
    <w:rsid w:val="00F23B8E"/>
    <w:pPr>
      <w:keepNext/>
      <w:pageBreakBefore/>
      <w:framePr w:w="7853" w:h="2268" w:hRule="exact" w:wrap="around" w:vAnchor="text" w:hAnchor="page" w:x="3375" w:y="-2721"/>
      <w:numPr>
        <w:numId w:val="16"/>
      </w:numPr>
      <w:spacing w:before="100" w:line="192" w:lineRule="auto"/>
    </w:pPr>
    <w:rPr>
      <w:rFonts w:eastAsiaTheme="majorEastAsia" w:cstheme="minorHAnsi"/>
      <w:sz w:val="60"/>
      <w:szCs w:val="32"/>
    </w:rPr>
  </w:style>
  <w:style w:type="paragraph" w:customStyle="1" w:styleId="AppendixHeading2">
    <w:name w:val="Appendix Heading 2"/>
    <w:next w:val="Normal"/>
    <w:uiPriority w:val="2"/>
    <w:qFormat/>
    <w:rsid w:val="00F40CF5"/>
    <w:pPr>
      <w:keepNext/>
      <w:numPr>
        <w:ilvl w:val="1"/>
        <w:numId w:val="16"/>
      </w:numPr>
      <w:pBdr>
        <w:bottom w:val="single" w:sz="2" w:space="3" w:color="00A9E0" w:themeColor="text2"/>
      </w:pBdr>
      <w:spacing w:before="360" w:after="60"/>
    </w:pPr>
    <w:rPr>
      <w:rFonts w:ascii="Segoe UI" w:hAnsi="Segoe UI"/>
      <w:b/>
      <w:color w:val="00A9E0" w:themeColor="text2"/>
      <w:sz w:val="24"/>
    </w:rPr>
  </w:style>
  <w:style w:type="paragraph" w:customStyle="1" w:styleId="AppendixHeading3">
    <w:name w:val="Appendix Heading 3"/>
    <w:next w:val="Normal"/>
    <w:uiPriority w:val="2"/>
    <w:qFormat/>
    <w:rsid w:val="00BC12D7"/>
    <w:pPr>
      <w:keepNext/>
      <w:numPr>
        <w:ilvl w:val="2"/>
        <w:numId w:val="16"/>
      </w:numPr>
      <w:spacing w:before="100"/>
    </w:pPr>
    <w:rPr>
      <w:rFonts w:ascii="Segoe UI" w:hAnsi="Segoe UI"/>
      <w:b/>
    </w:rPr>
  </w:style>
  <w:style w:type="paragraph" w:customStyle="1" w:styleId="BackCoverContactUs">
    <w:name w:val="Back Cover Contact Us"/>
    <w:uiPriority w:val="9"/>
    <w:qFormat/>
    <w:rsid w:val="004C0B71"/>
    <w:pPr>
      <w:spacing w:line="185" w:lineRule="auto"/>
    </w:pPr>
    <w:rPr>
      <w:rFonts w:ascii="Segoe UI" w:hAnsi="Segoe UI" w:cs="Segoe UI"/>
      <w:b/>
      <w:color w:val="00A9E0" w:themeColor="text2"/>
      <w:sz w:val="40"/>
      <w:szCs w:val="40"/>
    </w:rPr>
  </w:style>
  <w:style w:type="character" w:customStyle="1" w:styleId="TableTextBlue">
    <w:name w:val="Table Text Blue"/>
    <w:basedOn w:val="DefaultParagraphFont"/>
    <w:uiPriority w:val="9"/>
    <w:qFormat/>
    <w:rsid w:val="007E18E6"/>
    <w:rPr>
      <w:color w:val="00A9E0" w:themeColor="text2"/>
    </w:rPr>
  </w:style>
  <w:style w:type="paragraph" w:customStyle="1" w:styleId="StyleStyleHeading120ptNotBoldCustomColorRGB385394Fi">
    <w:name w:val="Style Style Heading 1 + 20 pt Not Bold Custom Color(RGB(385394)) Fi..."/>
    <w:basedOn w:val="Normal"/>
    <w:rsid w:val="00534758"/>
    <w:pPr>
      <w:keepNext/>
      <w:pBdr>
        <w:bottom w:val="single" w:sz="12" w:space="1" w:color="00A3E0"/>
      </w:pBdr>
      <w:spacing w:after="160"/>
      <w:outlineLvl w:val="0"/>
    </w:pPr>
    <w:rPr>
      <w:b/>
      <w:color w:val="00A3E0"/>
      <w:sz w:val="40"/>
    </w:rPr>
  </w:style>
  <w:style w:type="character" w:customStyle="1" w:styleId="Style14ptBoldCustomColorRGB88167224">
    <w:name w:val="Style 14 pt Bold Custom Color(RGB(88167224))"/>
    <w:rsid w:val="00534758"/>
    <w:rPr>
      <w:rFonts w:ascii="Arial" w:hAnsi="Arial"/>
      <w:bCs/>
      <w:color w:val="26355E"/>
      <w:sz w:val="28"/>
    </w:rPr>
  </w:style>
  <w:style w:type="paragraph" w:customStyle="1" w:styleId="StyleBefore4pt">
    <w:name w:val="Style Before:  4 pt"/>
    <w:basedOn w:val="Normal"/>
    <w:rsid w:val="00534758"/>
    <w:pPr>
      <w:spacing w:before="80"/>
    </w:pPr>
  </w:style>
  <w:style w:type="paragraph" w:customStyle="1" w:styleId="StyleBoldCustomColorRGB126115176Centered">
    <w:name w:val="Style Bold Custom Color(RGB(126115176)) Centered"/>
    <w:basedOn w:val="Normal"/>
    <w:rsid w:val="00534758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52E3"/>
    <w:rPr>
      <w:color w:val="808080"/>
    </w:rPr>
  </w:style>
  <w:style w:type="paragraph" w:styleId="Revision">
    <w:name w:val="Revision"/>
    <w:hidden/>
    <w:uiPriority w:val="99"/>
    <w:semiHidden/>
    <w:rsid w:val="00320706"/>
    <w:pPr>
      <w:spacing w:line="240" w:lineRule="auto"/>
    </w:pPr>
    <w:rPr>
      <w:rFonts w:ascii="Segoe UI Semilight" w:eastAsia="Times New Roman" w:hAnsi="Segoe UI Semilight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PS_SIMPLE_REPORT_COLORS_2018">
      <a:dk1>
        <a:srgbClr val="000000"/>
      </a:dk1>
      <a:lt1>
        <a:sysClr val="window" lastClr="FFFFFF"/>
      </a:lt1>
      <a:dk2>
        <a:srgbClr val="00A9E0"/>
      </a:dk2>
      <a:lt2>
        <a:srgbClr val="E6E6E6"/>
      </a:lt2>
      <a:accent1>
        <a:srgbClr val="00A9E0"/>
      </a:accent1>
      <a:accent2>
        <a:srgbClr val="00338D"/>
      </a:accent2>
      <a:accent3>
        <a:srgbClr val="00685B"/>
      </a:accent3>
      <a:accent4>
        <a:srgbClr val="BED600"/>
      </a:accent4>
      <a:accent5>
        <a:srgbClr val="E05206"/>
      </a:accent5>
      <a:accent6>
        <a:srgbClr val="F04D98"/>
      </a:accent6>
      <a:hlink>
        <a:srgbClr val="333C41"/>
      </a:hlink>
      <a:folHlink>
        <a:srgbClr val="333C41"/>
      </a:folHlink>
    </a:clrScheme>
    <a:fontScheme name="XPS_CLIENT_REPORT_FONTS_2018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12F4D8D69DB4F9D23B9723036FCAE" ma:contentTypeVersion="16" ma:contentTypeDescription="Create a new document." ma:contentTypeScope="" ma:versionID="e06aa9f7f7580ac8d6685d6fb03af262">
  <xsd:schema xmlns:xsd="http://www.w3.org/2001/XMLSchema" xmlns:xs="http://www.w3.org/2001/XMLSchema" xmlns:p="http://schemas.microsoft.com/office/2006/metadata/properties" xmlns:ns2="97bfe3d3-4980-47a5-8433-ed1b3ed29468" xmlns:ns3="5c5f2776-924f-4d65-881e-ca10874e23ab" targetNamespace="http://schemas.microsoft.com/office/2006/metadata/properties" ma:root="true" ma:fieldsID="5ead16f3f2020b257f77e4d3cf5c88a6" ns2:_="" ns3:_="">
    <xsd:import namespace="97bfe3d3-4980-47a5-8433-ed1b3ed29468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e3d3-4980-47a5-8433-ed1b3ed29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fcec3d-5c1a-44c8-884a-ae8cfdf72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b07a74-51d2-45a9-ba34-8f2526c43b57}" ma:internalName="TaxCatchAll" ma:showField="CatchAllData" ma:web="5c5f2776-924f-4d65-881e-ca10874e2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97bfe3d3-4980-47a5-8433-ed1b3ed29468">
      <Terms xmlns="http://schemas.microsoft.com/office/infopath/2007/PartnerControls"/>
    </lcf76f155ced4ddcb4097134ff3c332f>
    <TaxCatchAll xmlns="5c5f2776-924f-4d65-881e-ca10874e23ab" xsi:nil="true"/>
  </documentManagement>
</p:properties>
</file>

<file path=customXml/itemProps1.xml><?xml version="1.0" encoding="utf-8"?>
<ds:datastoreItem xmlns:ds="http://schemas.openxmlformats.org/officeDocument/2006/customXml" ds:itemID="{EF2799BA-DA83-4F71-BC5F-EC06FE099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68CFD-4E98-473D-BA17-050EAF2AE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2AD69-A54A-4642-B112-1CD77B0C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e3d3-4980-47a5-8433-ed1b3ed29468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3D992-54EE-4B9C-92B3-5D1389CF2B44}">
  <ds:schemaRefs>
    <ds:schemaRef ds:uri="http://schemas.microsoft.com/office/2006/metadata/properties"/>
    <ds:schemaRef ds:uri="758bb7c5-9e15-469a-bb0a-6c6fb6c100ec"/>
    <ds:schemaRef ds:uri="97bfe3d3-4980-47a5-8433-ed1b3ed29468"/>
    <ds:schemaRef ds:uri="http://schemas.microsoft.com/office/infopath/2007/PartnerControls"/>
    <ds:schemaRef ds:uri="5c5f2776-924f-4d65-881e-ca10874e23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XPS Pensions Memo Template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XPS Pensions Memo Template</dc:title>
  <dc:creator>Rachel Horton</dc:creator>
  <cp:lastModifiedBy>Caroline Evans</cp:lastModifiedBy>
  <cp:revision>2</cp:revision>
  <cp:lastPrinted>2020-11-18T09:02:00Z</cp:lastPrinted>
  <dcterms:created xsi:type="dcterms:W3CDTF">2022-12-21T15:44:00Z</dcterms:created>
  <dcterms:modified xsi:type="dcterms:W3CDTF">2022-12-21T15:44:00Z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0x01010059A12F4D8D69DB4F9D23B9723036FCAE</vt:lpwstr>
  </property>
  <property fmtid="{D5CDD505-2E9C-101B-9397-08002B2CF9AE}" pid="3" name="xlSource">
    <vt:lpwstr/>
  </property>
  <property fmtid="{D5CDD505-2E9C-101B-9397-08002B2CF9AE}" pid="4" name="xlDialogLeft">
    <vt:i4>0</vt:i4>
  </property>
  <property fmtid="{D5CDD505-2E9C-101B-9397-08002B2CF9AE}" pid="5" name="xlDialogTop">
    <vt:i4>0</vt:i4>
  </property>
</Properties>
</file>